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D5" w:rsidRDefault="00204A28" w:rsidP="00384ED5">
      <w:r>
        <w:rPr>
          <w:noProof/>
          <w:lang w:eastAsia="tr-TR"/>
        </w:rPr>
        <w:drawing>
          <wp:anchor distT="0" distB="0" distL="114300" distR="114300" simplePos="0" relativeHeight="251676672" behindDoc="0" locked="0" layoutInCell="1" allowOverlap="1">
            <wp:simplePos x="0" y="0"/>
            <wp:positionH relativeFrom="column">
              <wp:posOffset>-156845</wp:posOffset>
            </wp:positionH>
            <wp:positionV relativeFrom="paragraph">
              <wp:posOffset>130810</wp:posOffset>
            </wp:positionV>
            <wp:extent cx="1137285" cy="1143000"/>
            <wp:effectExtent l="19050" t="0" r="5715" b="0"/>
            <wp:wrapNone/>
            <wp:docPr id="15"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36007F">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13.35pt;width:308.3pt;height:83.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">
            <v:textbox>
              <w:txbxContent>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T.C.</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ANKARA ÜNİVERSİTESİ</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DOKTORA/BÜTÜNLEŞİK DOKTORA</w:t>
                  </w:r>
                </w:p>
                <w:p w:rsidR="00384ED5" w:rsidRDefault="00384ED5" w:rsidP="00384ED5">
                  <w:pPr>
                    <w:spacing w:after="0"/>
                    <w:jc w:val="center"/>
                    <w:rPr>
                      <w:rFonts w:ascii="Bookman Old Style" w:hAnsi="Bookman Old Style"/>
                      <w:b/>
                      <w:sz w:val="24"/>
                      <w:szCs w:val="24"/>
                    </w:rPr>
                  </w:pPr>
                  <w:r>
                    <w:rPr>
                      <w:rFonts w:ascii="Bookman Old Style" w:hAnsi="Bookman Old Style"/>
                      <w:b/>
                      <w:sz w:val="24"/>
                      <w:szCs w:val="24"/>
                    </w:rPr>
                    <w:t xml:space="preserve">TEZ İZLEME KOMİTESİ </w:t>
                  </w:r>
                  <w:r w:rsidR="00C02447">
                    <w:rPr>
                      <w:rFonts w:ascii="Bookman Old Style" w:hAnsi="Bookman Old Style"/>
                      <w:b/>
                      <w:sz w:val="24"/>
                      <w:szCs w:val="24"/>
                    </w:rPr>
                    <w:t xml:space="preserve">TOPLANTI </w:t>
                  </w:r>
                  <w:r>
                    <w:rPr>
                      <w:rFonts w:ascii="Bookman Old Style" w:hAnsi="Bookman Old Style"/>
                      <w:b/>
                      <w:sz w:val="24"/>
                      <w:szCs w:val="24"/>
                    </w:rPr>
                    <w:t>TUTANAĞI</w:t>
                  </w:r>
                </w:p>
                <w:p w:rsidR="00384ED5" w:rsidRDefault="00384ED5" w:rsidP="00384ED5">
                  <w:pPr>
                    <w:spacing w:after="0"/>
                    <w:jc w:val="center"/>
                  </w:pPr>
                </w:p>
              </w:txbxContent>
            </v:textbox>
            <w10:wrap type="square"/>
          </v:shape>
        </w:pict>
      </w:r>
    </w:p>
    <w:p w:rsidR="00384ED5" w:rsidRDefault="00384ED5" w:rsidP="00384ED5">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6205" cy="860249"/>
                    </a:xfrm>
                    <a:prstGeom prst="rect">
                      <a:avLst/>
                    </a:prstGeom>
                    <a:noFill/>
                    <a:ln>
                      <a:noFill/>
                    </a:ln>
                  </pic:spPr>
                </pic:pic>
              </a:graphicData>
            </a:graphic>
          </wp:inline>
        </w:drawing>
      </w:r>
    </w:p>
    <w:p w:rsidR="00CC69D9" w:rsidRDefault="00CC69D9" w:rsidP="00CC69D9">
      <w:pPr>
        <w:pStyle w:val="GvdeMetni"/>
        <w:rPr>
          <w:sz w:val="22"/>
          <w:szCs w:val="22"/>
        </w:rPr>
      </w:pPr>
    </w:p>
    <w:p w:rsidR="00CC69D9" w:rsidRDefault="00CC69D9" w:rsidP="00CC69D9">
      <w:pPr>
        <w:pStyle w:val="GvdeMetni"/>
        <w:rPr>
          <w:sz w:val="22"/>
          <w:szCs w:val="22"/>
        </w:rPr>
      </w:pPr>
    </w:p>
    <w:p w:rsidR="00CC69D9" w:rsidRDefault="00CC69D9" w:rsidP="00CC69D9">
      <w:pPr>
        <w:pStyle w:val="GvdeMetni"/>
        <w:jc w:val="center"/>
        <w:rPr>
          <w:rFonts w:ascii="Bookman Old Style" w:hAnsi="Bookman Old Style"/>
          <w:b/>
          <w:sz w:val="22"/>
          <w:szCs w:val="22"/>
        </w:rPr>
      </w:pPr>
      <w:r>
        <w:rPr>
          <w:rFonts w:ascii="Bookman Old Style" w:hAnsi="Bookman Old Style"/>
          <w:b/>
          <w:sz w:val="22"/>
          <w:szCs w:val="22"/>
        </w:rPr>
        <w:t>Sosyal Bilimler Enstitüsü Müdürlüğü’ne,</w:t>
      </w:r>
    </w:p>
    <w:p w:rsidR="00CC69D9" w:rsidRDefault="00CC69D9" w:rsidP="00CC69D9">
      <w:pPr>
        <w:pStyle w:val="GvdeMetni"/>
        <w:rPr>
          <w:rFonts w:ascii="Bookman Old Style" w:hAnsi="Bookman Old Style"/>
          <w:b/>
          <w:sz w:val="22"/>
          <w:szCs w:val="22"/>
        </w:rPr>
      </w:pPr>
    </w:p>
    <w:p w:rsidR="00CC69D9" w:rsidRDefault="00CC69D9" w:rsidP="00CC69D9">
      <w:pPr>
        <w:pStyle w:val="GvdeMetni"/>
        <w:spacing w:line="360" w:lineRule="auto"/>
        <w:rPr>
          <w:rFonts w:ascii="Bookman Old Style" w:hAnsi="Bookman Old Style"/>
          <w:b/>
          <w:sz w:val="22"/>
          <w:szCs w:val="22"/>
        </w:rPr>
      </w:pPr>
      <w:r>
        <w:rPr>
          <w:rFonts w:ascii="Bookman Old Style" w:hAnsi="Bookman Old Style"/>
          <w:b/>
          <w:sz w:val="22"/>
          <w:szCs w:val="22"/>
        </w:rPr>
        <w:tab/>
        <w:t>Enstitünüz</w:t>
      </w:r>
      <w:r w:rsidRPr="00CC69D9">
        <w:rPr>
          <w:rFonts w:ascii="Bookman Old Style" w:hAnsi="Bookman Old Style"/>
          <w:b/>
          <w:sz w:val="22"/>
          <w:szCs w:val="22"/>
        </w:rPr>
        <w:t xml:space="preserve"> </w:t>
      </w:r>
      <w:proofErr w:type="gramStart"/>
      <w:r w:rsidRPr="00CC69D9">
        <w:rPr>
          <w:rFonts w:ascii="Bookman Old Style" w:hAnsi="Bookman Old Style"/>
          <w:b/>
          <w:sz w:val="22"/>
          <w:szCs w:val="22"/>
        </w:rPr>
        <w:t>..................................</w:t>
      </w:r>
      <w:r>
        <w:rPr>
          <w:rFonts w:ascii="Bookman Old Style" w:hAnsi="Bookman Old Style"/>
          <w:b/>
          <w:sz w:val="22"/>
          <w:szCs w:val="22"/>
        </w:rPr>
        <w:t>...................................</w:t>
      </w:r>
      <w:proofErr w:type="gramEnd"/>
      <w:r>
        <w:rPr>
          <w:rFonts w:ascii="Bookman Old Style" w:hAnsi="Bookman Old Style"/>
          <w:b/>
          <w:sz w:val="22"/>
          <w:szCs w:val="22"/>
        </w:rPr>
        <w:t xml:space="preserve"> </w:t>
      </w:r>
      <w:r w:rsidRPr="00CC69D9">
        <w:rPr>
          <w:rFonts w:ascii="Bookman Old Style" w:hAnsi="Bookman Old Style"/>
          <w:b/>
          <w:sz w:val="22"/>
          <w:szCs w:val="22"/>
        </w:rPr>
        <w:t>Anabilim Dalı</w:t>
      </w:r>
      <w:r>
        <w:rPr>
          <w:rFonts w:ascii="Bookman Old Style" w:hAnsi="Bookman Old Style"/>
          <w:b/>
          <w:sz w:val="22"/>
          <w:szCs w:val="22"/>
        </w:rPr>
        <w:t>’nda</w:t>
      </w:r>
      <w:r w:rsidRPr="00CC69D9">
        <w:rPr>
          <w:rFonts w:ascii="Bookman Old Style" w:hAnsi="Bookman Old Style"/>
          <w:b/>
          <w:sz w:val="22"/>
          <w:szCs w:val="22"/>
        </w:rPr>
        <w:t xml:space="preserve"> </w:t>
      </w:r>
    </w:p>
    <w:p w:rsidR="00CC69D9" w:rsidRDefault="0036007F" w:rsidP="00CC69D9">
      <w:pPr>
        <w:pStyle w:val="GvdeMetni"/>
        <w:spacing w:line="360" w:lineRule="auto"/>
        <w:rPr>
          <w:rFonts w:ascii="Bookman Old Style" w:hAnsi="Bookman Old Style"/>
          <w:b/>
          <w:sz w:val="22"/>
          <w:szCs w:val="22"/>
        </w:rPr>
      </w:pPr>
      <w:r>
        <w:rPr>
          <w:rFonts w:ascii="Bookman Old Style" w:hAnsi="Bookman Old Style"/>
          <w:b/>
          <w:noProof/>
          <w:sz w:val="22"/>
          <w:szCs w:val="22"/>
        </w:rPr>
        <w:pict>
          <v:rect id="Rectangle 7" o:spid="_x0000_s1033" style="position:absolute;left:0;text-align:left;margin-left:296.25pt;margin-top:1.4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YP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"/>
        </w:pict>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t>D</w:t>
      </w:r>
      <w:r w:rsidR="00CC69D9" w:rsidRPr="00CC69D9">
        <w:rPr>
          <w:rFonts w:ascii="Bookman Old Style" w:hAnsi="Bookman Old Style"/>
          <w:b/>
          <w:sz w:val="22"/>
          <w:szCs w:val="22"/>
        </w:rPr>
        <w:t xml:space="preserve">oktora </w:t>
      </w:r>
      <w:r w:rsidR="00CC69D9">
        <w:rPr>
          <w:rFonts w:ascii="Bookman Old Style" w:hAnsi="Bookman Old Style"/>
          <w:b/>
          <w:sz w:val="22"/>
          <w:szCs w:val="22"/>
        </w:rPr>
        <w:t xml:space="preserve">    </w:t>
      </w:r>
    </w:p>
    <w:p w:rsidR="00CC69D9" w:rsidRDefault="0036007F" w:rsidP="00CC69D9">
      <w:pPr>
        <w:pStyle w:val="GvdeMetni"/>
        <w:spacing w:line="360" w:lineRule="auto"/>
        <w:rPr>
          <w:rFonts w:ascii="Bookman Old Style" w:hAnsi="Bookman Old Style"/>
          <w:b/>
          <w:sz w:val="22"/>
          <w:szCs w:val="22"/>
        </w:rPr>
      </w:pPr>
      <w:r>
        <w:rPr>
          <w:rFonts w:ascii="Bookman Old Style" w:hAnsi="Bookman Old Style"/>
          <w:b/>
          <w:noProof/>
          <w:sz w:val="22"/>
          <w:szCs w:val="22"/>
        </w:rPr>
        <w:pict>
          <v:rect id="_x0000_s1032" style="position:absolute;left:0;text-align:left;margin-left:297pt;margin-top:1.45pt;width:9.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j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"/>
        </w:pict>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r>
      <w:r w:rsidR="00CC69D9">
        <w:rPr>
          <w:rFonts w:ascii="Bookman Old Style" w:hAnsi="Bookman Old Style"/>
          <w:b/>
          <w:sz w:val="22"/>
          <w:szCs w:val="22"/>
        </w:rPr>
        <w:tab/>
        <w:t xml:space="preserve">Bütünleşik Doktora    </w:t>
      </w:r>
    </w:p>
    <w:p w:rsidR="00CC69D9" w:rsidRDefault="00CC69D9" w:rsidP="00CC69D9">
      <w:pPr>
        <w:pStyle w:val="GvdeMetni"/>
        <w:spacing w:line="360" w:lineRule="auto"/>
        <w:rPr>
          <w:rFonts w:ascii="Bookman Old Style" w:hAnsi="Bookman Old Style"/>
          <w:b/>
          <w:sz w:val="22"/>
          <w:szCs w:val="22"/>
        </w:rPr>
      </w:pPr>
      <w:r w:rsidRPr="00CC69D9">
        <w:rPr>
          <w:rFonts w:ascii="Bookman Old Style" w:hAnsi="Bookman Old Style"/>
          <w:b/>
          <w:sz w:val="22"/>
          <w:szCs w:val="22"/>
        </w:rPr>
        <w:t>öğrencisi</w:t>
      </w:r>
      <w:r>
        <w:rPr>
          <w:rFonts w:ascii="Bookman Old Style" w:hAnsi="Bookman Old Style"/>
          <w:b/>
          <w:sz w:val="22"/>
          <w:szCs w:val="22"/>
        </w:rPr>
        <w:t xml:space="preserve"> olarak   </w:t>
      </w:r>
      <w:proofErr w:type="gramStart"/>
      <w:r>
        <w:rPr>
          <w:rFonts w:ascii="Bookman Old Style" w:hAnsi="Bookman Old Style"/>
          <w:b/>
          <w:sz w:val="22"/>
          <w:szCs w:val="22"/>
        </w:rPr>
        <w:t>…………………………..………………</w:t>
      </w:r>
      <w:proofErr w:type="gramEnd"/>
      <w:r>
        <w:rPr>
          <w:rFonts w:ascii="Bookman Old Style" w:hAnsi="Bookman Old Style"/>
          <w:b/>
          <w:sz w:val="22"/>
          <w:szCs w:val="22"/>
        </w:rPr>
        <w:t>’</w:t>
      </w:r>
      <w:proofErr w:type="spellStart"/>
      <w:r>
        <w:rPr>
          <w:rFonts w:ascii="Bookman Old Style" w:hAnsi="Bookman Old Style"/>
          <w:b/>
          <w:sz w:val="22"/>
          <w:szCs w:val="22"/>
        </w:rPr>
        <w:t>nin</w:t>
      </w:r>
      <w:proofErr w:type="spellEnd"/>
      <w:r w:rsidRPr="00CC69D9">
        <w:rPr>
          <w:rFonts w:ascii="Bookman Old Style" w:hAnsi="Bookman Old Style"/>
          <w:b/>
          <w:sz w:val="22"/>
          <w:szCs w:val="22"/>
        </w:rPr>
        <w:t xml:space="preserve"> </w:t>
      </w:r>
      <w:r>
        <w:rPr>
          <w:rFonts w:ascii="Bookman Old Style" w:hAnsi="Bookman Old Style"/>
          <w:b/>
          <w:sz w:val="22"/>
          <w:szCs w:val="22"/>
        </w:rPr>
        <w:t xml:space="preserve">danışmanlığında </w:t>
      </w:r>
    </w:p>
    <w:p w:rsidR="00C02447" w:rsidRDefault="0036007F" w:rsidP="00CC69D9">
      <w:pPr>
        <w:pStyle w:val="GvdeMetni"/>
        <w:spacing w:line="360" w:lineRule="auto"/>
        <w:rPr>
          <w:rFonts w:ascii="Bookman Old Style" w:hAnsi="Bookman Old Style"/>
          <w:b/>
          <w:sz w:val="22"/>
          <w:szCs w:val="22"/>
        </w:rPr>
      </w:pPr>
      <w:r>
        <w:rPr>
          <w:rFonts w:ascii="Bookman Old Style" w:hAnsi="Bookman Old Style"/>
          <w:b/>
          <w:noProof/>
          <w:sz w:val="22"/>
          <w:szCs w:val="22"/>
        </w:rPr>
        <w:pict>
          <v:rect id="_x0000_s1031" style="position:absolute;left:0;text-align:left;margin-left:375.75pt;margin-top:99.05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xZHgIAADs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"/>
        </w:pict>
      </w:r>
      <w:r>
        <w:rPr>
          <w:rFonts w:ascii="Bookman Old Style" w:hAnsi="Bookman Old Style"/>
          <w:b/>
          <w:noProof/>
          <w:sz w:val="22"/>
          <w:szCs w:val="22"/>
        </w:rPr>
        <w:pict>
          <v:rect id="_x0000_s1030" style="position:absolute;left:0;text-align:left;margin-left:280.5pt;margin-top:99.05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A9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"/>
        </w:pict>
      </w:r>
      <w:r w:rsidR="00CC69D9" w:rsidRPr="00CC69D9">
        <w:rPr>
          <w:rFonts w:ascii="Bookman Old Style" w:hAnsi="Bookman Old Style"/>
          <w:b/>
          <w:sz w:val="22"/>
          <w:szCs w:val="22"/>
        </w:rPr>
        <w:t>“</w:t>
      </w:r>
      <w:proofErr w:type="gramStart"/>
      <w:r w:rsidR="00CC69D9" w:rsidRPr="00CC69D9">
        <w:rPr>
          <w:rFonts w:ascii="Bookman Old Style" w:hAnsi="Bookman Old Style"/>
          <w:b/>
          <w:sz w:val="22"/>
          <w:szCs w:val="22"/>
        </w:rPr>
        <w:t>…………………………</w:t>
      </w:r>
      <w:r w:rsidR="00CC69D9">
        <w:rPr>
          <w:rFonts w:ascii="Bookman Old Style" w:hAnsi="Bookman Old Style"/>
          <w:b/>
          <w:sz w:val="22"/>
          <w:szCs w:val="22"/>
        </w:rPr>
        <w:t>………………………………………………………………………………….</w:t>
      </w:r>
      <w:proofErr w:type="gramEnd"/>
      <w:r w:rsidR="00CC69D9" w:rsidRPr="00CC69D9">
        <w:rPr>
          <w:rFonts w:ascii="Bookman Old Style" w:hAnsi="Bookman Old Style"/>
          <w:b/>
          <w:sz w:val="22"/>
          <w:szCs w:val="22"/>
        </w:rPr>
        <w:t xml:space="preserve">” </w:t>
      </w:r>
      <w:r w:rsidR="00CC69D9">
        <w:rPr>
          <w:rFonts w:ascii="Bookman Old Style" w:hAnsi="Bookman Old Style"/>
          <w:b/>
          <w:sz w:val="22"/>
          <w:szCs w:val="22"/>
        </w:rPr>
        <w:t>adlı</w:t>
      </w:r>
      <w:r w:rsidR="00CC69D9" w:rsidRPr="00CC69D9">
        <w:rPr>
          <w:rFonts w:ascii="Bookman Old Style" w:hAnsi="Bookman Old Style"/>
          <w:b/>
          <w:sz w:val="22"/>
          <w:szCs w:val="22"/>
        </w:rPr>
        <w:t xml:space="preserve"> tez çalışmasını </w:t>
      </w:r>
      <w:r w:rsidR="00CC69D9">
        <w:rPr>
          <w:rFonts w:ascii="Bookman Old Style" w:hAnsi="Bookman Old Style"/>
          <w:b/>
          <w:sz w:val="22"/>
          <w:szCs w:val="22"/>
        </w:rPr>
        <w:t xml:space="preserve">sürdüren ………………… numaralı </w:t>
      </w:r>
      <w:proofErr w:type="gramStart"/>
      <w:r w:rsidR="00CC69D9">
        <w:rPr>
          <w:rFonts w:ascii="Bookman Old Style" w:hAnsi="Bookman Old Style"/>
          <w:b/>
          <w:sz w:val="22"/>
          <w:szCs w:val="22"/>
        </w:rPr>
        <w:t>…………………………….</w:t>
      </w:r>
      <w:proofErr w:type="gramEnd"/>
      <w:r w:rsidR="00CC69D9">
        <w:rPr>
          <w:rFonts w:ascii="Bookman Old Style" w:hAnsi="Bookman Old Style"/>
          <w:b/>
          <w:sz w:val="22"/>
          <w:szCs w:val="22"/>
        </w:rPr>
        <w:t xml:space="preserve">’in tez raporunu </w:t>
      </w:r>
      <w:r w:rsidR="00CC69D9" w:rsidRPr="00CC69D9">
        <w:rPr>
          <w:rFonts w:ascii="Bookman Old Style" w:hAnsi="Bookman Old Style"/>
          <w:b/>
          <w:sz w:val="22"/>
          <w:szCs w:val="22"/>
        </w:rPr>
        <w:t>değerlendirmek üzere görevlendirilen tez izleme komitesi</w:t>
      </w:r>
      <w:r w:rsidR="00CC69D9">
        <w:rPr>
          <w:rFonts w:ascii="Bookman Old Style" w:hAnsi="Bookman Old Style"/>
          <w:b/>
          <w:sz w:val="22"/>
          <w:szCs w:val="22"/>
        </w:rPr>
        <w:t>, .../.../20...</w:t>
      </w:r>
      <w:r w:rsidR="00CC69D9" w:rsidRPr="00CC69D9">
        <w:rPr>
          <w:rFonts w:ascii="Bookman Old Style" w:hAnsi="Bookman Old Style"/>
          <w:b/>
          <w:sz w:val="22"/>
          <w:szCs w:val="22"/>
        </w:rPr>
        <w:t xml:space="preserve">. </w:t>
      </w:r>
      <w:r w:rsidR="00CC69D9">
        <w:rPr>
          <w:rFonts w:ascii="Bookman Old Style" w:hAnsi="Bookman Old Style"/>
          <w:b/>
          <w:sz w:val="22"/>
          <w:szCs w:val="22"/>
        </w:rPr>
        <w:t>tarihinde ve saat .............</w:t>
      </w:r>
      <w:r w:rsidR="00CC69D9" w:rsidRPr="00CC69D9">
        <w:rPr>
          <w:rFonts w:ascii="Bookman Old Style" w:hAnsi="Bookman Old Style"/>
          <w:b/>
          <w:sz w:val="22"/>
          <w:szCs w:val="22"/>
        </w:rPr>
        <w:t>’da .............................................................. Fakültesi</w:t>
      </w:r>
      <w:r w:rsidR="00CC69D9">
        <w:rPr>
          <w:rFonts w:ascii="Bookman Old Style" w:hAnsi="Bookman Old Style"/>
          <w:b/>
          <w:sz w:val="22"/>
          <w:szCs w:val="22"/>
        </w:rPr>
        <w:t>’</w:t>
      </w:r>
      <w:r w:rsidR="00CC69D9" w:rsidRPr="00CC69D9">
        <w:rPr>
          <w:rFonts w:ascii="Bookman Old Style" w:hAnsi="Bookman Old Style"/>
          <w:b/>
          <w:sz w:val="22"/>
          <w:szCs w:val="22"/>
        </w:rPr>
        <w:t>n</w:t>
      </w:r>
      <w:r w:rsidR="00CC69D9">
        <w:rPr>
          <w:rFonts w:ascii="Bookman Old Style" w:hAnsi="Bookman Old Style"/>
          <w:b/>
          <w:sz w:val="22"/>
          <w:szCs w:val="22"/>
        </w:rPr>
        <w:t>de toplanarak, tez çalışmalarının özeti</w:t>
      </w:r>
      <w:r w:rsidR="00021496">
        <w:rPr>
          <w:rFonts w:ascii="Bookman Old Style" w:hAnsi="Bookman Old Style"/>
          <w:b/>
          <w:sz w:val="22"/>
          <w:szCs w:val="22"/>
        </w:rPr>
        <w:t xml:space="preserve"> ile bir sonraki dönemde yapılacak çalışma planını </w:t>
      </w:r>
      <w:r w:rsidR="00CC69D9">
        <w:rPr>
          <w:rFonts w:ascii="Bookman Old Style" w:hAnsi="Bookman Old Style"/>
          <w:b/>
          <w:sz w:val="22"/>
          <w:szCs w:val="22"/>
        </w:rPr>
        <w:t xml:space="preserve">incelemiş ve </w:t>
      </w:r>
      <w:r w:rsidR="00C02447">
        <w:rPr>
          <w:rFonts w:ascii="Bookman Old Style" w:hAnsi="Bookman Old Style"/>
          <w:b/>
          <w:sz w:val="22"/>
          <w:szCs w:val="22"/>
        </w:rPr>
        <w:t xml:space="preserve">oybirliği       / </w:t>
      </w:r>
      <w:proofErr w:type="gramStart"/>
      <w:r w:rsidR="00C02447">
        <w:rPr>
          <w:rFonts w:ascii="Bookman Old Style" w:hAnsi="Bookman Old Style"/>
          <w:b/>
          <w:sz w:val="22"/>
          <w:szCs w:val="22"/>
        </w:rPr>
        <w:t>oyçokluğu        ile</w:t>
      </w:r>
      <w:proofErr w:type="gramEnd"/>
      <w:r w:rsidR="00C02447">
        <w:rPr>
          <w:rFonts w:ascii="Bookman Old Style" w:hAnsi="Bookman Old Style"/>
          <w:b/>
          <w:sz w:val="22"/>
          <w:szCs w:val="22"/>
        </w:rPr>
        <w:t xml:space="preserve"> aşağıdaki değerlendirmeyi yapmıştır:</w:t>
      </w:r>
    </w:p>
    <w:p w:rsidR="00C02447" w:rsidRDefault="0036007F" w:rsidP="00C02447">
      <w:pPr>
        <w:pStyle w:val="GvdeMetni"/>
        <w:spacing w:line="360" w:lineRule="auto"/>
        <w:jc w:val="center"/>
        <w:rPr>
          <w:rFonts w:ascii="Bookman Old Style" w:hAnsi="Bookman Old Style"/>
          <w:b/>
          <w:sz w:val="22"/>
          <w:szCs w:val="22"/>
          <w:u w:val="single"/>
        </w:rPr>
      </w:pPr>
      <w:r w:rsidRPr="0036007F">
        <w:rPr>
          <w:rFonts w:ascii="Bookman Old Style" w:hAnsi="Bookman Old Style"/>
          <w:b/>
          <w:noProof/>
          <w:sz w:val="22"/>
          <w:szCs w:val="22"/>
        </w:rPr>
        <w:pict>
          <v:rect id="_x0000_s1029" style="position:absolute;left:0;text-align:left;margin-left:278.25pt;margin-top:1.4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pr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"/>
        </w:pict>
      </w:r>
      <w:r w:rsidR="00C02447" w:rsidRPr="00C02447">
        <w:rPr>
          <w:rFonts w:ascii="Bookman Old Style" w:hAnsi="Bookman Old Style"/>
          <w:b/>
          <w:sz w:val="22"/>
          <w:szCs w:val="22"/>
          <w:u w:val="single"/>
        </w:rPr>
        <w:t>BAŞARILI</w:t>
      </w:r>
    </w:p>
    <w:p w:rsidR="00C02447" w:rsidRDefault="0036007F" w:rsidP="00C02447">
      <w:pPr>
        <w:pStyle w:val="GvdeMetni"/>
        <w:spacing w:line="360" w:lineRule="auto"/>
        <w:jc w:val="center"/>
        <w:rPr>
          <w:rFonts w:ascii="Bookman Old Style" w:hAnsi="Bookman Old Style"/>
          <w:b/>
          <w:sz w:val="22"/>
          <w:szCs w:val="22"/>
          <w:u w:val="single"/>
        </w:rPr>
      </w:pPr>
      <w:r w:rsidRPr="0036007F">
        <w:rPr>
          <w:rFonts w:ascii="Bookman Old Style" w:hAnsi="Bookman Old Style"/>
          <w:b/>
          <w:noProof/>
          <w:sz w:val="22"/>
          <w:szCs w:val="22"/>
        </w:rPr>
        <w:pict>
          <v:rect id="_x0000_s1028" style="position:absolute;left:0;text-align:left;margin-left:277.5pt;margin-top:1.45pt;width:9.7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"/>
        </w:pict>
      </w:r>
      <w:r w:rsidR="00C02447" w:rsidRPr="00C02447">
        <w:rPr>
          <w:rFonts w:ascii="Bookman Old Style" w:hAnsi="Bookman Old Style"/>
          <w:b/>
          <w:sz w:val="22"/>
          <w:szCs w:val="22"/>
          <w:u w:val="single"/>
        </w:rPr>
        <w:t>BAŞARISIZ</w:t>
      </w:r>
    </w:p>
    <w:p w:rsidR="00C02447" w:rsidRDefault="0036007F" w:rsidP="00C02447">
      <w:pPr>
        <w:pStyle w:val="GvdeMetni"/>
        <w:spacing w:line="360" w:lineRule="auto"/>
        <w:jc w:val="center"/>
        <w:rPr>
          <w:rFonts w:ascii="Bookman Old Style" w:hAnsi="Bookman Old Style"/>
          <w:b/>
          <w:sz w:val="22"/>
          <w:szCs w:val="22"/>
          <w:u w:val="single"/>
        </w:rPr>
      </w:pPr>
      <w:r w:rsidRPr="0036007F">
        <w:rPr>
          <w:rFonts w:ascii="Bookman Old Style" w:hAnsi="Bookman Old Style"/>
          <w:b/>
          <w:noProof/>
          <w:sz w:val="22"/>
          <w:szCs w:val="22"/>
        </w:rPr>
        <w:pict>
          <v:rect id="_x0000_s1027" style="position:absolute;left:0;text-align:left;margin-left:277.5pt;margin-top:.75pt;width:9.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yN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"/>
        </w:pict>
      </w:r>
      <w:r w:rsidR="00C02447">
        <w:rPr>
          <w:rFonts w:ascii="Bookman Old Style" w:hAnsi="Bookman Old Style"/>
          <w:b/>
          <w:sz w:val="22"/>
          <w:szCs w:val="22"/>
          <w:u w:val="single"/>
        </w:rPr>
        <w:t>GİRMEDİ</w:t>
      </w:r>
    </w:p>
    <w:p w:rsidR="00C02447" w:rsidRDefault="00AB6EA0" w:rsidP="00C02447">
      <w:pPr>
        <w:pStyle w:val="GvdeMetni"/>
        <w:spacing w:line="360" w:lineRule="auto"/>
        <w:rPr>
          <w:rFonts w:ascii="Bookman Old Style" w:hAnsi="Bookman Old Style"/>
          <w:b/>
          <w:sz w:val="22"/>
          <w:szCs w:val="22"/>
        </w:rPr>
      </w:pPr>
      <w:r>
        <w:rPr>
          <w:rFonts w:ascii="Bookman Old Style" w:hAnsi="Bookman Old Style"/>
          <w:b/>
          <w:sz w:val="22"/>
          <w:szCs w:val="22"/>
        </w:rPr>
        <w:tab/>
      </w:r>
      <w:r w:rsidR="00C02447">
        <w:rPr>
          <w:rFonts w:ascii="Bookman Old Style" w:hAnsi="Bookman Old Style"/>
          <w:b/>
          <w:sz w:val="22"/>
          <w:szCs w:val="22"/>
        </w:rPr>
        <w:t>Komite</w:t>
      </w:r>
      <w:r>
        <w:rPr>
          <w:rFonts w:ascii="Bookman Old Style" w:hAnsi="Bookman Old Style"/>
          <w:b/>
          <w:sz w:val="22"/>
          <w:szCs w:val="22"/>
        </w:rPr>
        <w:t>,</w:t>
      </w:r>
      <w:r w:rsidR="00C02447">
        <w:rPr>
          <w:rFonts w:ascii="Bookman Old Style" w:hAnsi="Bookman Old Style"/>
          <w:b/>
          <w:sz w:val="22"/>
          <w:szCs w:val="22"/>
        </w:rPr>
        <w:t xml:space="preserve"> bir sonraki toplantının</w:t>
      </w:r>
      <w:r>
        <w:rPr>
          <w:rFonts w:ascii="Bookman Old Style" w:hAnsi="Bookman Old Style"/>
          <w:b/>
          <w:sz w:val="22"/>
          <w:szCs w:val="22"/>
        </w:rPr>
        <w:t xml:space="preserve"> </w:t>
      </w:r>
      <w:proofErr w:type="gramStart"/>
      <w:r>
        <w:rPr>
          <w:rFonts w:ascii="Bookman Old Style" w:hAnsi="Bookman Old Style"/>
          <w:b/>
          <w:sz w:val="22"/>
          <w:szCs w:val="22"/>
        </w:rPr>
        <w:t>……..</w:t>
      </w:r>
      <w:proofErr w:type="gramEnd"/>
      <w:r>
        <w:rPr>
          <w:rFonts w:ascii="Bookman Old Style" w:hAnsi="Bookman Old Style"/>
          <w:b/>
          <w:sz w:val="22"/>
          <w:szCs w:val="22"/>
        </w:rPr>
        <w:t xml:space="preserve"> yılı </w:t>
      </w:r>
      <w:proofErr w:type="gramStart"/>
      <w:r>
        <w:rPr>
          <w:rFonts w:ascii="Bookman Old Style" w:hAnsi="Bookman Old Style"/>
          <w:b/>
          <w:sz w:val="22"/>
          <w:szCs w:val="22"/>
        </w:rPr>
        <w:t>………….</w:t>
      </w:r>
      <w:proofErr w:type="gramEnd"/>
      <w:r>
        <w:rPr>
          <w:rFonts w:ascii="Bookman Old Style" w:hAnsi="Bookman Old Style"/>
          <w:b/>
          <w:sz w:val="22"/>
          <w:szCs w:val="22"/>
        </w:rPr>
        <w:t xml:space="preserve"> </w:t>
      </w:r>
      <w:proofErr w:type="gramStart"/>
      <w:r>
        <w:rPr>
          <w:rFonts w:ascii="Bookman Old Style" w:hAnsi="Bookman Old Style"/>
          <w:b/>
          <w:sz w:val="22"/>
          <w:szCs w:val="22"/>
        </w:rPr>
        <w:t>ayı</w:t>
      </w:r>
      <w:proofErr w:type="gramEnd"/>
      <w:r>
        <w:rPr>
          <w:rFonts w:ascii="Bookman Old Style" w:hAnsi="Bookman Old Style"/>
          <w:b/>
          <w:sz w:val="22"/>
          <w:szCs w:val="22"/>
        </w:rPr>
        <w:t xml:space="preserve"> içinde yapılmasını </w:t>
      </w:r>
      <w:proofErr w:type="gramStart"/>
      <w:r>
        <w:rPr>
          <w:rFonts w:ascii="Bookman Old Style" w:hAnsi="Bookman Old Style"/>
          <w:b/>
          <w:sz w:val="22"/>
          <w:szCs w:val="22"/>
        </w:rPr>
        <w:t>kararlaştırmıştır</w:t>
      </w:r>
      <w:proofErr w:type="gramEnd"/>
      <w:r>
        <w:rPr>
          <w:rFonts w:ascii="Bookman Old Style" w:hAnsi="Bookman Old Style"/>
          <w:b/>
          <w:sz w:val="22"/>
          <w:szCs w:val="22"/>
        </w:rPr>
        <w:t>.</w:t>
      </w:r>
    </w:p>
    <w:p w:rsidR="00AB6EA0" w:rsidRDefault="00AB6EA0" w:rsidP="00AB6EA0">
      <w:pPr>
        <w:pStyle w:val="GvdeMetni"/>
        <w:spacing w:line="360" w:lineRule="auto"/>
        <w:rPr>
          <w:rFonts w:ascii="Bookman Old Style" w:hAnsi="Bookman Old Style"/>
          <w:b/>
          <w:sz w:val="22"/>
          <w:szCs w:val="22"/>
          <w:u w:val="single"/>
        </w:rPr>
      </w:pPr>
    </w:p>
    <w:p w:rsidR="00C02447" w:rsidRPr="00E573D1" w:rsidRDefault="00C02447" w:rsidP="00AB6EA0">
      <w:pPr>
        <w:pStyle w:val="GvdeMetni"/>
        <w:spacing w:line="360" w:lineRule="auto"/>
        <w:rPr>
          <w:rFonts w:ascii="Bookman Old Style" w:hAnsi="Bookman Old Style"/>
          <w:b/>
        </w:rPr>
      </w:pPr>
      <w:r w:rsidRPr="00E573D1">
        <w:rPr>
          <w:rFonts w:ascii="Bookman Old Style" w:hAnsi="Bookman Old Style"/>
          <w:b/>
          <w:u w:val="single"/>
        </w:rPr>
        <w:t>EKİ</w:t>
      </w:r>
      <w:r w:rsidR="00AB6EA0" w:rsidRPr="00E573D1">
        <w:rPr>
          <w:rFonts w:ascii="Bookman Old Style" w:hAnsi="Bookman Old Style"/>
          <w:b/>
        </w:rPr>
        <w:t xml:space="preserve">: </w:t>
      </w:r>
      <w:r w:rsidRPr="00E573D1">
        <w:rPr>
          <w:rFonts w:ascii="Bookman Old Style" w:hAnsi="Bookman Old Style"/>
          <w:b/>
          <w:u w:val="single"/>
        </w:rPr>
        <w:t>Tez Gelişme Raporu</w:t>
      </w:r>
      <w:r w:rsidRPr="00E573D1">
        <w:rPr>
          <w:rFonts w:ascii="Bookman Old Style" w:hAnsi="Bookman Old Style"/>
          <w:b/>
        </w:rPr>
        <w:t xml:space="preserve"> </w:t>
      </w:r>
      <w:proofErr w:type="gramStart"/>
      <w:r w:rsidRPr="00E573D1">
        <w:rPr>
          <w:rFonts w:ascii="Bookman Old Style" w:hAnsi="Bookman Old Style"/>
          <w:b/>
        </w:rPr>
        <w:t>(</w:t>
      </w:r>
      <w:proofErr w:type="gramEnd"/>
      <w:r w:rsidRPr="00E573D1">
        <w:rPr>
          <w:rFonts w:ascii="Bookman Old Style" w:hAnsi="Bookman Old Style"/>
          <w:b/>
        </w:rPr>
        <w:t xml:space="preserve">… </w:t>
      </w:r>
      <w:proofErr w:type="gramStart"/>
      <w:r w:rsidRPr="00E573D1">
        <w:rPr>
          <w:rFonts w:ascii="Bookman Old Style" w:hAnsi="Bookman Old Style"/>
          <w:b/>
        </w:rPr>
        <w:t>sayfa</w:t>
      </w:r>
      <w:proofErr w:type="gramEnd"/>
      <w:r w:rsidRPr="00E573D1">
        <w:rPr>
          <w:rFonts w:ascii="Bookman Old Style" w:hAnsi="Bookman Old Style"/>
          <w:b/>
        </w:rPr>
        <w:t>)</w:t>
      </w:r>
      <w:r w:rsidR="00AB6EA0" w:rsidRPr="00E573D1">
        <w:rPr>
          <w:rFonts w:ascii="Bookman Old Style" w:hAnsi="Bookman Old Style"/>
          <w:b/>
        </w:rPr>
        <w:t>(</w:t>
      </w:r>
      <w:r w:rsidR="00AB6EA0" w:rsidRPr="0050355B">
        <w:rPr>
          <w:rFonts w:ascii="Bookman Old Style" w:hAnsi="Bookman Old Style"/>
          <w:b/>
          <w:u w:val="single"/>
        </w:rPr>
        <w:t>Tutanağa, raporun eklenmesi zorunludur</w:t>
      </w:r>
      <w:r w:rsidR="00AB6EA0" w:rsidRPr="00E573D1">
        <w:rPr>
          <w:rFonts w:ascii="Bookman Old Style" w:hAnsi="Bookman Old Style"/>
          <w:b/>
        </w:rPr>
        <w:t>.)</w:t>
      </w:r>
    </w:p>
    <w:p w:rsidR="00C02447" w:rsidRDefault="00C02447" w:rsidP="00C02447">
      <w:pPr>
        <w:pStyle w:val="GvdeMetni"/>
        <w:spacing w:line="360" w:lineRule="auto"/>
        <w:rPr>
          <w:rFonts w:ascii="Bookman Old Style" w:hAnsi="Bookman Old Style"/>
          <w:b/>
          <w:sz w:val="22"/>
          <w:szCs w:val="22"/>
        </w:rPr>
      </w:pPr>
    </w:p>
    <w:p w:rsidR="00C02447" w:rsidRPr="00C02447" w:rsidRDefault="00E573D1" w:rsidP="00C02447">
      <w:pPr>
        <w:pStyle w:val="GvdeMetni"/>
        <w:spacing w:line="360" w:lineRule="auto"/>
        <w:rPr>
          <w:rFonts w:ascii="Bookman Old Style" w:hAnsi="Bookman Old Style"/>
          <w:b/>
          <w:sz w:val="22"/>
          <w:szCs w:val="22"/>
        </w:rPr>
      </w:pPr>
      <w:r w:rsidRPr="00E573D1">
        <w:rPr>
          <w:rFonts w:ascii="Bookman Old Style" w:hAnsi="Bookman Old Style"/>
          <w:b/>
          <w:sz w:val="22"/>
          <w:szCs w:val="22"/>
        </w:rPr>
        <w:tab/>
      </w:r>
      <w:r w:rsidR="00C02447" w:rsidRPr="00C02447">
        <w:rPr>
          <w:rFonts w:ascii="Bookman Old Style" w:hAnsi="Bookman Old Style"/>
          <w:b/>
          <w:sz w:val="22"/>
          <w:szCs w:val="22"/>
          <w:u w:val="single"/>
        </w:rPr>
        <w:t>ÜYE</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C02447" w:rsidRPr="00C02447">
        <w:rPr>
          <w:rFonts w:ascii="Bookman Old Style" w:hAnsi="Bookman Old Style"/>
          <w:b/>
          <w:sz w:val="22"/>
          <w:szCs w:val="22"/>
          <w:u w:val="single"/>
        </w:rPr>
        <w:t>ÜYE</w:t>
      </w:r>
      <w:r w:rsidR="00C02447">
        <w:rPr>
          <w:rFonts w:ascii="Bookman Old Style" w:hAnsi="Bookman Old Style"/>
          <w:b/>
          <w:sz w:val="22"/>
          <w:szCs w:val="22"/>
        </w:rPr>
        <w:tab/>
      </w:r>
      <w:r w:rsidR="00C02447">
        <w:rPr>
          <w:rFonts w:ascii="Bookman Old Style" w:hAnsi="Bookman Old Style"/>
          <w:b/>
          <w:sz w:val="22"/>
          <w:szCs w:val="22"/>
        </w:rPr>
        <w:tab/>
      </w:r>
      <w:r w:rsidR="00C02447">
        <w:rPr>
          <w:rFonts w:ascii="Bookman Old Style" w:hAnsi="Bookman Old Style"/>
          <w:b/>
          <w:sz w:val="22"/>
          <w:szCs w:val="22"/>
        </w:rPr>
        <w:tab/>
      </w:r>
      <w:r w:rsidR="00C02447">
        <w:rPr>
          <w:rFonts w:ascii="Bookman Old Style" w:hAnsi="Bookman Old Style"/>
          <w:b/>
          <w:sz w:val="22"/>
          <w:szCs w:val="22"/>
        </w:rPr>
        <w:tab/>
      </w:r>
      <w:r w:rsidR="00C02447">
        <w:rPr>
          <w:rFonts w:ascii="Bookman Old Style" w:hAnsi="Bookman Old Style"/>
          <w:b/>
          <w:sz w:val="22"/>
          <w:szCs w:val="22"/>
        </w:rPr>
        <w:tab/>
      </w:r>
      <w:r>
        <w:rPr>
          <w:rFonts w:ascii="Bookman Old Style" w:hAnsi="Bookman Old Style"/>
          <w:b/>
          <w:sz w:val="22"/>
          <w:szCs w:val="22"/>
        </w:rPr>
        <w:t xml:space="preserve"> </w:t>
      </w:r>
      <w:r w:rsidR="00C02447" w:rsidRPr="00C02447">
        <w:rPr>
          <w:rFonts w:ascii="Bookman Old Style" w:hAnsi="Bookman Old Style"/>
          <w:b/>
          <w:sz w:val="22"/>
          <w:szCs w:val="22"/>
          <w:u w:val="single"/>
        </w:rPr>
        <w:t>ÜYE</w:t>
      </w:r>
    </w:p>
    <w:p w:rsidR="00021496" w:rsidRPr="00021496" w:rsidRDefault="00384ED5" w:rsidP="00AB6EA0">
      <w:r>
        <w:t xml:space="preserve">                                                                                                                                                          </w:t>
      </w:r>
      <w:r>
        <w:tab/>
      </w:r>
    </w:p>
    <w:p w:rsidR="00E573D1" w:rsidRDefault="00E573D1" w:rsidP="00AB6EA0">
      <w:pPr>
        <w:rPr>
          <w:rFonts w:ascii="Bookman Old Style" w:hAnsi="Bookman Old Style"/>
          <w:b/>
          <w:sz w:val="16"/>
          <w:szCs w:val="16"/>
          <w:u w:val="single"/>
        </w:rPr>
      </w:pPr>
    </w:p>
    <w:p w:rsidR="00E573D1" w:rsidRDefault="00E573D1" w:rsidP="00021496">
      <w:pPr>
        <w:jc w:val="both"/>
        <w:rPr>
          <w:rFonts w:ascii="Bookman Old Style" w:hAnsi="Bookman Old Style"/>
          <w:b/>
          <w:sz w:val="16"/>
          <w:szCs w:val="16"/>
          <w:u w:val="single"/>
        </w:rPr>
      </w:pPr>
    </w:p>
    <w:p w:rsidR="00E573D1" w:rsidRDefault="00E573D1" w:rsidP="00021496">
      <w:pPr>
        <w:jc w:val="both"/>
        <w:rPr>
          <w:rFonts w:ascii="Bookman Old Style" w:hAnsi="Bookman Old Style"/>
          <w:b/>
          <w:sz w:val="16"/>
          <w:szCs w:val="16"/>
          <w:u w:val="single"/>
        </w:rPr>
      </w:pPr>
    </w:p>
    <w:p w:rsidR="0050355B" w:rsidRDefault="0050355B" w:rsidP="00021496">
      <w:pPr>
        <w:jc w:val="both"/>
        <w:rPr>
          <w:rFonts w:ascii="Bookman Old Style" w:hAnsi="Bookman Old Style"/>
          <w:b/>
          <w:sz w:val="14"/>
          <w:szCs w:val="14"/>
          <w:u w:val="single"/>
        </w:rPr>
      </w:pPr>
    </w:p>
    <w:p w:rsidR="00021496" w:rsidRPr="0050355B" w:rsidRDefault="00AB6EA0" w:rsidP="00021496">
      <w:pPr>
        <w:jc w:val="both"/>
        <w:rPr>
          <w:rFonts w:ascii="Bookman Old Style" w:hAnsi="Bookman Old Style"/>
          <w:b/>
          <w:bCs/>
          <w:sz w:val="14"/>
          <w:szCs w:val="14"/>
        </w:rPr>
      </w:pPr>
      <w:r w:rsidRPr="0050355B">
        <w:rPr>
          <w:rFonts w:ascii="Bookman Old Style" w:hAnsi="Bookman Old Style"/>
          <w:b/>
          <w:sz w:val="14"/>
          <w:szCs w:val="14"/>
          <w:u w:val="single"/>
        </w:rPr>
        <w:t>ÖNEMLİ UYARI</w:t>
      </w:r>
      <w:r w:rsidRPr="0050355B">
        <w:rPr>
          <w:rFonts w:ascii="Bookman Old Style" w:hAnsi="Bookman Old Style"/>
          <w:b/>
          <w:sz w:val="14"/>
          <w:szCs w:val="14"/>
        </w:rPr>
        <w:t xml:space="preserve">: </w:t>
      </w:r>
      <w:r w:rsidR="00021496" w:rsidRPr="0050355B">
        <w:rPr>
          <w:rFonts w:ascii="Bookman Old Style" w:hAnsi="Bookman Old Style"/>
          <w:b/>
          <w:sz w:val="14"/>
          <w:szCs w:val="14"/>
        </w:rPr>
        <w:t xml:space="preserve">Tez izleme Komitesi, </w:t>
      </w:r>
      <w:r w:rsidRPr="0050355B">
        <w:rPr>
          <w:rFonts w:ascii="Bookman Old Style" w:hAnsi="Bookman Old Style"/>
          <w:b/>
          <w:bCs/>
          <w:sz w:val="14"/>
          <w:szCs w:val="14"/>
        </w:rPr>
        <w:t xml:space="preserve">başarısız </w:t>
      </w:r>
      <w:r w:rsidR="00021496" w:rsidRPr="0050355B">
        <w:rPr>
          <w:rFonts w:ascii="Bookman Old Style" w:hAnsi="Bookman Old Style"/>
          <w:b/>
          <w:bCs/>
          <w:sz w:val="14"/>
          <w:szCs w:val="14"/>
        </w:rPr>
        <w:t>bulduğu adaylar için hazırladığı gerekçeli raporunu, toplantı tutanağı ekinde</w:t>
      </w:r>
      <w:r w:rsidRPr="0050355B">
        <w:rPr>
          <w:rFonts w:ascii="Bookman Old Style" w:hAnsi="Bookman Old Style"/>
          <w:b/>
          <w:bCs/>
          <w:sz w:val="14"/>
          <w:szCs w:val="14"/>
        </w:rPr>
        <w:t xml:space="preserve"> </w:t>
      </w:r>
      <w:r w:rsidR="00021496" w:rsidRPr="0050355B">
        <w:rPr>
          <w:rFonts w:ascii="Bookman Old Style" w:hAnsi="Bookman Old Style"/>
          <w:b/>
          <w:bCs/>
          <w:sz w:val="14"/>
          <w:szCs w:val="14"/>
        </w:rPr>
        <w:t xml:space="preserve">Sosyal Bilimler </w:t>
      </w:r>
      <w:r w:rsidRPr="0050355B">
        <w:rPr>
          <w:rFonts w:ascii="Bookman Old Style" w:hAnsi="Bookman Old Style"/>
          <w:b/>
          <w:bCs/>
          <w:sz w:val="14"/>
          <w:szCs w:val="14"/>
        </w:rPr>
        <w:t>Enstitü</w:t>
      </w:r>
      <w:r w:rsidR="00021496" w:rsidRPr="0050355B">
        <w:rPr>
          <w:rFonts w:ascii="Bookman Old Style" w:hAnsi="Bookman Old Style"/>
          <w:b/>
          <w:bCs/>
          <w:sz w:val="14"/>
          <w:szCs w:val="14"/>
        </w:rPr>
        <w:t>sü Müdürlüğü’ne göndermelidir.</w:t>
      </w:r>
    </w:p>
    <w:tbl>
      <w:tblPr>
        <w:tblW w:w="10031" w:type="dxa"/>
        <w:tblBorders>
          <w:top w:val="nil"/>
          <w:left w:val="nil"/>
          <w:bottom w:val="nil"/>
          <w:right w:val="nil"/>
        </w:tblBorders>
        <w:tblLayout w:type="fixed"/>
        <w:tblCellMar>
          <w:left w:w="0" w:type="dxa"/>
          <w:right w:w="0" w:type="dxa"/>
        </w:tblCellMar>
        <w:tblLook w:val="0000"/>
      </w:tblPr>
      <w:tblGrid>
        <w:gridCol w:w="9683"/>
        <w:gridCol w:w="348"/>
      </w:tblGrid>
      <w:tr w:rsidR="00021496" w:rsidRPr="0050355B" w:rsidTr="00021496">
        <w:trPr>
          <w:trHeight w:val="562"/>
        </w:trPr>
        <w:tc>
          <w:tcPr>
            <w:tcW w:w="10031" w:type="dxa"/>
            <w:tcBorders>
              <w:top w:val="nil"/>
              <w:left w:val="nil"/>
              <w:bottom w:val="nil"/>
              <w:right w:val="nil"/>
            </w:tcBorders>
          </w:tcPr>
          <w:p w:rsidR="00021496" w:rsidRPr="0050355B" w:rsidRDefault="00021496" w:rsidP="00021496">
            <w:pPr>
              <w:ind w:right="679"/>
              <w:jc w:val="both"/>
              <w:rPr>
                <w:rFonts w:ascii="Bookman Old Style" w:hAnsi="Bookman Old Style"/>
                <w:b/>
                <w:bCs/>
                <w:sz w:val="14"/>
                <w:szCs w:val="14"/>
              </w:rPr>
            </w:pPr>
            <w:r w:rsidRPr="0050355B">
              <w:rPr>
                <w:rFonts w:ascii="Bookman Old Style" w:hAnsi="Bookman Old Style"/>
                <w:b/>
                <w:bCs/>
                <w:sz w:val="14"/>
                <w:szCs w:val="14"/>
                <w:u w:val="single"/>
              </w:rPr>
              <w:t>HATIRLATMA</w:t>
            </w:r>
            <w:r w:rsidRPr="0050355B">
              <w:rPr>
                <w:rFonts w:ascii="Bookman Old Style" w:hAnsi="Bookman Old Style"/>
                <w:b/>
                <w:bCs/>
                <w:sz w:val="14"/>
                <w:szCs w:val="14"/>
              </w:rPr>
              <w:t>:  Ankara Üniversitesi Lisansüstü Eğitim-Öğretim Yönetmeliği’nin 26. maddesi 5. fıkrası: “</w:t>
            </w:r>
            <w:r w:rsidRPr="0050355B">
              <w:rPr>
                <w:rFonts w:ascii="Bookman Old Style" w:hAnsi="Bookman Old Style"/>
                <w:b/>
                <w:bCs/>
                <w:i/>
                <w:sz w:val="14"/>
                <w:szCs w:val="14"/>
              </w:rPr>
              <w:t>Tez önerisi kabul edilen öğrenci için tez izleme komitesi, Ocak-Haziran ve Temmuz-Aralık ayları arasında birer kez olmak üzere yılda en az iki kez toplanır. Öğrenci, toplantı tarihinden en az on beş gün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r w:rsidRPr="0050355B">
              <w:rPr>
                <w:rFonts w:ascii="Bookman Old Style" w:hAnsi="Bookman Old Style"/>
                <w:b/>
                <w:bCs/>
                <w:sz w:val="14"/>
                <w:szCs w:val="14"/>
              </w:rPr>
              <w:t>”</w:t>
            </w:r>
          </w:p>
          <w:p w:rsidR="00021496" w:rsidRPr="0050355B" w:rsidRDefault="00021496" w:rsidP="00021496">
            <w:pPr>
              <w:ind w:right="679"/>
              <w:jc w:val="both"/>
              <w:rPr>
                <w:rFonts w:ascii="Bookman Old Style" w:hAnsi="Bookman Old Style"/>
                <w:b/>
                <w:bCs/>
                <w:sz w:val="14"/>
                <w:szCs w:val="14"/>
              </w:rPr>
            </w:pPr>
          </w:p>
          <w:p w:rsidR="00E573D1" w:rsidRPr="0050355B" w:rsidRDefault="00E573D1" w:rsidP="00021496">
            <w:pPr>
              <w:ind w:right="679"/>
              <w:jc w:val="both"/>
              <w:rPr>
                <w:rFonts w:ascii="Bookman Old Style" w:hAnsi="Bookman Old Style"/>
                <w:b/>
                <w:bCs/>
                <w:sz w:val="14"/>
                <w:szCs w:val="14"/>
              </w:rPr>
            </w:pPr>
          </w:p>
          <w:p w:rsidR="00021496" w:rsidRPr="0050355B" w:rsidRDefault="00021496" w:rsidP="00021496">
            <w:pPr>
              <w:ind w:right="679"/>
              <w:jc w:val="both"/>
              <w:rPr>
                <w:rFonts w:ascii="Bookman Old Style" w:hAnsi="Bookman Old Style"/>
                <w:b/>
                <w:bCs/>
                <w:sz w:val="14"/>
                <w:szCs w:val="14"/>
              </w:rPr>
            </w:pPr>
            <w:bookmarkStart w:id="0" w:name="_GoBack"/>
            <w:bookmarkEnd w:id="0"/>
          </w:p>
        </w:tc>
        <w:tc>
          <w:tcPr>
            <w:tcW w:w="360" w:type="dxa"/>
          </w:tcPr>
          <w:p w:rsidR="00021496" w:rsidRPr="0050355B" w:rsidRDefault="00021496">
            <w:pPr>
              <w:rPr>
                <w:rFonts w:ascii="Bookman Old Style" w:hAnsi="Bookman Old Style"/>
                <w:b/>
                <w:bCs/>
                <w:sz w:val="14"/>
                <w:szCs w:val="14"/>
              </w:rPr>
            </w:pPr>
            <w:r w:rsidRPr="0050355B">
              <w:rPr>
                <w:rFonts w:ascii="Bookman Old Style" w:hAnsi="Bookman Old Style"/>
                <w:b/>
                <w:bCs/>
                <w:sz w:val="14"/>
                <w:szCs w:val="14"/>
              </w:rPr>
              <w:t xml:space="preserve"> </w:t>
            </w:r>
          </w:p>
        </w:tc>
      </w:tr>
    </w:tbl>
    <w:p w:rsidR="00AB6EA0" w:rsidRDefault="00AB6EA0" w:rsidP="00AB6EA0">
      <w:pPr>
        <w:rPr>
          <w:rFonts w:ascii="Bookman Old Style" w:hAnsi="Bookman Old Style"/>
          <w:b/>
          <w:bCs/>
          <w:sz w:val="16"/>
          <w:szCs w:val="16"/>
        </w:rPr>
      </w:pPr>
      <w:r w:rsidRPr="00AB6EA0">
        <w:rPr>
          <w:rFonts w:ascii="Bookman Old Style" w:hAnsi="Bookman Old Style"/>
          <w:b/>
          <w:bCs/>
          <w:sz w:val="16"/>
          <w:szCs w:val="16"/>
        </w:rPr>
        <w:t xml:space="preserve">   </w:t>
      </w:r>
    </w:p>
    <w:p w:rsidR="000703D1" w:rsidRPr="00AB6EA0" w:rsidRDefault="000703D1">
      <w:pPr>
        <w:rPr>
          <w:rFonts w:ascii="Bookman Old Style" w:hAnsi="Bookman Old Style"/>
          <w:b/>
          <w:sz w:val="16"/>
          <w:szCs w:val="16"/>
        </w:rPr>
      </w:pPr>
    </w:p>
    <w:sectPr w:rsidR="000703D1" w:rsidRPr="00AB6EA0" w:rsidSect="00E573D1">
      <w:pgSz w:w="11906" w:h="16838"/>
      <w:pgMar w:top="709"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4ED5"/>
    <w:rsid w:val="00021496"/>
    <w:rsid w:val="000703D1"/>
    <w:rsid w:val="00204A28"/>
    <w:rsid w:val="0036007F"/>
    <w:rsid w:val="00384ED5"/>
    <w:rsid w:val="0050355B"/>
    <w:rsid w:val="008813AF"/>
    <w:rsid w:val="00AB6EA0"/>
    <w:rsid w:val="00C02447"/>
    <w:rsid w:val="00C671D8"/>
    <w:rsid w:val="00CC69D9"/>
    <w:rsid w:val="00E57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C69D9"/>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CC69D9"/>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AB6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B6EA0"/>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204A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4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salih</cp:lastModifiedBy>
  <cp:revision>2</cp:revision>
  <dcterms:created xsi:type="dcterms:W3CDTF">2019-03-06T07:36:00Z</dcterms:created>
  <dcterms:modified xsi:type="dcterms:W3CDTF">2019-03-06T07:36:00Z</dcterms:modified>
</cp:coreProperties>
</file>